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Na naszej platformie WhitePress jest już ponad ❗️8 500❗️ polskich portali oraz niszowych blogów. Chcąc podnieść jakość naszych usług zmieniamy kryteria oceny wydawców, dokładniej analizujemy ich statystyki i nie tylko ??.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Na naszej platformie WhitePress jest już ponad ❗️8 500❗️ polskich portali oraz niszowych blogów. Chcąc podnieść jakość naszych usług zmieniamy kryteria oceny wydawców, dokładniej analizujemy ich statystyki i nie tylko ??.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 W artykule opisujemy wytyczne jakimi się będziemy kierować przy ocenie, a także przy odrzuceniu danego serwisu. System weryfikacji jest teraz jasny i czytelny dlatego zachęcamy do lektury. ⬇️⬇️⬇️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Główne zmiany będą dotyczyły: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☘️ podziału portali na serwisy niższej i wyższej jakości,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☘️ podaniu informacji o dacie ostatniej aktualizacji statystyk oraz ostrzeżenie, jeżeli ich źródło nie jest pewne,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☘️ sprawdzeniu, czy serwisy nie podbijają widoczności w narzędziach Semstorm i Senuto.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Miłego czytania!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Na naszej platformie WhitePress jest już ponad ❗️8 500❗️ polskich portali oraz niszowych blogów. Chcąc podnieść jakość naszych usług zmieniamy kryteria oceny wydawców, dokładniej analizujemy ich statystyki i nie tylko 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 W artykule opisujemy wytyczne jakimi się będziemy kierować przy ocenie, a także przy odrzuceniu danego serwisu. System weryfikacji jest teraz jasny i czytelny dlatego zachęcamy do lektury. ⬇️⬇️⬇️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Główne zmiany będą dotyczyły:</w:t>
      </w:r>
    </w:p>
    <w:p>
      <w:r>
        <w:rPr>
          <w:rFonts w:ascii="calibri" w:hAnsi="calibri" w:eastAsia="calibri" w:cs="calibri"/>
          <w:sz w:val="24"/>
          <w:szCs w:val="24"/>
        </w:rPr>
        <w:t xml:space="preserve">☘️ podziału portali na serwisy niższej i wyższej jakości,</w:t>
      </w:r>
    </w:p>
    <w:p>
      <w:r>
        <w:rPr>
          <w:rFonts w:ascii="calibri" w:hAnsi="calibri" w:eastAsia="calibri" w:cs="calibri"/>
          <w:sz w:val="24"/>
          <w:szCs w:val="24"/>
        </w:rPr>
        <w:t xml:space="preserve">☘️ podaniu informacji o dacie ostatniej aktualizacji statystyk oraz ostrzeżenie, jeżeli ich źródło nie jest pewne,</w:t>
      </w:r>
    </w:p>
    <w:p>
      <w:r>
        <w:rPr>
          <w:rFonts w:ascii="calibri" w:hAnsi="calibri" w:eastAsia="calibri" w:cs="calibri"/>
          <w:sz w:val="24"/>
          <w:szCs w:val="24"/>
        </w:rPr>
        <w:t xml:space="preserve">☘️ sprawdzeniu, czy serwisy nie podbijają widoczności w narzędziach Semstorm i Senuto.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Miłego czytania!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2024-04-27T04:47:13+02:00</dcterms:created>
  <dcterms:modified xsi:type="dcterms:W3CDTF">2024-04-27T04:47:13+02:00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