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⚠️Mamy to! Zupełnie NOWY MODUŁ - CONTENT PREMIUM już dostępny dla dziennikarzy, copywriterów i agencji copywriterskich✍️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⚠️Mamy to! Zupełnie NOWY MODUŁ - CONTENT PREMIUM już dostępny dla dziennikarzy, copywriterów i agencji copywriterskich✍️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Popyt na artykuły i opracowania pisane przez doświadczonych dziennikarzy oraz ekspertów branżowych rośnie?, a my zaczynamy rewolucję na rynku zamawiania jakościowych treści.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Piszesz teksty? Zarejestruj się bezpłatnie w platformie: https://bit.ly/3bPG3Xq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Content Premium to: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jakościowe zlecenia od czołowych polskich marek,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wynagrodzenia dla copywriterów, jakich nie oferuje żaden inny system na polskim rynku,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bezpłatna strona (wizytówka online),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błyskawiczne wypłaty,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minimum formalności,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wygodna i intuicyjna obsługa platformy,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szacunek dla autorów,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niska prowizja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 w artykule?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⚠️Mamy to! Zupełnie NOWY MODUŁ - CONTENT PREMIUM już dostępny dla dziennikarzy, copywriterów i agencji copywriterskich✍️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Popyt na artykuły i opracowania pisane przez doświadczonych dziennikarzy oraz ekspertów branżowych rośnie?, a my zaczynamy rewolucję na rynku zamawiania jakościowych treści.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Piszesz teksty? Zarejestruj się bezpłatnie w platformie: https://bit.ly/3bPG3Xq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Content Premium to: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jakościowe zlecenia od czołowych polskich marek, </w:t>
      </w:r>
    </w:p>
    <w:p>
      <w:r>
        <w:rPr>
          <w:rFonts w:ascii="calibri" w:hAnsi="calibri" w:eastAsia="calibri" w:cs="calibri"/>
          <w:sz w:val="24"/>
          <w:szCs w:val="24"/>
        </w:rPr>
        <w:t xml:space="preserve">✅ wynagrodzenia dla copywriterów, jakich nie oferuje żaden inny system na polskim rynku,</w:t>
      </w:r>
    </w:p>
    <w:p>
      <w:r>
        <w:rPr>
          <w:rFonts w:ascii="calibri" w:hAnsi="calibri" w:eastAsia="calibri" w:cs="calibri"/>
          <w:sz w:val="24"/>
          <w:szCs w:val="24"/>
        </w:rPr>
        <w:t xml:space="preserve">✅ bezpłatna strona (wizytówka online),</w:t>
      </w:r>
    </w:p>
    <w:p>
      <w:r>
        <w:rPr>
          <w:rFonts w:ascii="calibri" w:hAnsi="calibri" w:eastAsia="calibri" w:cs="calibri"/>
          <w:sz w:val="24"/>
          <w:szCs w:val="24"/>
        </w:rPr>
        <w:t xml:space="preserve">✅ błyskawiczne wypłaty,</w:t>
      </w:r>
    </w:p>
    <w:p>
      <w:r>
        <w:rPr>
          <w:rFonts w:ascii="calibri" w:hAnsi="calibri" w:eastAsia="calibri" w:cs="calibri"/>
          <w:sz w:val="24"/>
          <w:szCs w:val="24"/>
        </w:rPr>
        <w:t xml:space="preserve">✅ minimum formalności,</w:t>
      </w:r>
    </w:p>
    <w:p>
      <w:r>
        <w:rPr>
          <w:rFonts w:ascii="calibri" w:hAnsi="calibri" w:eastAsia="calibri" w:cs="calibri"/>
          <w:sz w:val="24"/>
          <w:szCs w:val="24"/>
        </w:rPr>
        <w:t xml:space="preserve">✅ wygodna i intuicyjna obsługa platformy,</w:t>
      </w:r>
    </w:p>
    <w:p>
      <w:r>
        <w:rPr>
          <w:rFonts w:ascii="calibri" w:hAnsi="calibri" w:eastAsia="calibri" w:cs="calibri"/>
          <w:sz w:val="24"/>
          <w:szCs w:val="24"/>
        </w:rPr>
        <w:t xml:space="preserve">✅ szacunek dla autorów,</w:t>
      </w:r>
    </w:p>
    <w:p>
      <w:r>
        <w:rPr>
          <w:rFonts w:ascii="calibri" w:hAnsi="calibri" w:eastAsia="calibri" w:cs="calibri"/>
          <w:sz w:val="24"/>
          <w:szCs w:val="24"/>
        </w:rPr>
        <w:t xml:space="preserve">✅ niska prowizja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 w artykule?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2024-04-26T17:08:31+02:00</dcterms:created>
  <dcterms:modified xsi:type="dcterms:W3CDTF">2024-04-26T17:08:31+02:00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