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"User genereted content to znaczne wsparcie dla działań SEO ze względu na jego świeżość, tematyczność i unikalność."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"User genereted content to znaczne wsparcie dla działań SEO ze względu na jego świeżość, tematyczność i unikalność."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Właśnie dodaliśmy nowy artykuł do Bazy Wiedzy WhitePress! ? Dzięki niemu dowiesz się, jak treści generowane przez użytkowników wpływają na: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☑wsparcie w linkbuildingu,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☑wizerunek firmy,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☑optymalizację strony internetowej.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Poznasz także przykłady realizacji udanych kampanii opartych na zaangażowaniu i aktywności użytkowników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Autorką artykułu jest Katarzyna Jakubów-Tyka z Netim.pl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#marketing #digitalmarketing #usergeneratedcontent #SEO #pozycjonowanie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"User genereted content to znaczne wsparcie dla działań SEO ze względu na jego świeżość, tematyczność i unikalność."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Właśnie dodaliśmy nowy artykuł do Bazy Wiedzy WhitePress! ? Dzięki niemu dowiesz się, jak treści generowane przez użytkowników wpływają na:</w:t>
      </w:r>
    </w:p>
    <w:p>
      <w:r>
        <w:rPr>
          <w:rFonts w:ascii="calibri" w:hAnsi="calibri" w:eastAsia="calibri" w:cs="calibri"/>
          <w:sz w:val="24"/>
          <w:szCs w:val="24"/>
        </w:rPr>
        <w:t xml:space="preserve">☑wsparcie w linkbuildingu,</w:t>
      </w:r>
    </w:p>
    <w:p>
      <w:r>
        <w:rPr>
          <w:rFonts w:ascii="calibri" w:hAnsi="calibri" w:eastAsia="calibri" w:cs="calibri"/>
          <w:sz w:val="24"/>
          <w:szCs w:val="24"/>
        </w:rPr>
        <w:t xml:space="preserve">☑wizerunek firmy,</w:t>
      </w:r>
    </w:p>
    <w:p>
      <w:r>
        <w:rPr>
          <w:rFonts w:ascii="calibri" w:hAnsi="calibri" w:eastAsia="calibri" w:cs="calibri"/>
          <w:sz w:val="24"/>
          <w:szCs w:val="24"/>
        </w:rPr>
        <w:t xml:space="preserve">☑optymalizację strony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Poznasz także przykłady realizacji udanych kampanii opartych na zaangażowaniu i aktywności użytkowników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Autorką artykułu jest Katarzyna Jakubów-Tyka z Netim.pl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#marketing #digitalmarketing #usergeneratedcontent #SEO #pozycjonowanie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2026-03-18T10:06:40+01:00</dcterms:created>
  <dcterms:modified xsi:type="dcterms:W3CDTF">2026-03-18T10:06:40+01:00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