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"User genereted content to znaczne wsparcie dla działań SEO ze względu na jego świeżość, tematyczność i unikalność."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"User genereted content to znaczne wsparcie dla działań SEO ze względu na jego świeżość, tematyczność i unikalność."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Właśnie dodaliśmy nowy artykuł do Bazy Wiedzy WhitePress! ? Dzięki niemu dowiesz się, jak treści generowane przez użytkowników wpływają na: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☑wsparcie w linkbuildingu,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☑wizerunek firmy,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☑optymalizację strony internetowej.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Poznasz także przykłady realizacji udanych kampanii opartych na zaangażowaniu i aktywności użytkowników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Autorką artykułu jest Katarzyna Jakubów-Tyka z Netim.pl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#marketing #digitalmarketing #usergeneratedcontent #SEO #pozycjonowanie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"User genereted content to znaczne wsparcie dla działań SEO ze względu na jego świeżość, tematyczność i unikalność."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Właśnie dodaliśmy nowy artykuł do Bazy Wiedzy WhitePress! ? Dzięki niemu dowiesz się, jak treści generowane przez użytkowników wpływają na:</w:t>
      </w:r>
    </w:p>
    <w:p>
      <w:r>
        <w:rPr>
          <w:rFonts w:ascii="calibri" w:hAnsi="calibri" w:eastAsia="calibri" w:cs="calibri"/>
          <w:sz w:val="24"/>
          <w:szCs w:val="24"/>
        </w:rPr>
        <w:t xml:space="preserve">☑wsparcie w linkbuildingu,</w:t>
      </w:r>
    </w:p>
    <w:p>
      <w:r>
        <w:rPr>
          <w:rFonts w:ascii="calibri" w:hAnsi="calibri" w:eastAsia="calibri" w:cs="calibri"/>
          <w:sz w:val="24"/>
          <w:szCs w:val="24"/>
        </w:rPr>
        <w:t xml:space="preserve">☑wizerunek firmy,</w:t>
      </w:r>
    </w:p>
    <w:p>
      <w:r>
        <w:rPr>
          <w:rFonts w:ascii="calibri" w:hAnsi="calibri" w:eastAsia="calibri" w:cs="calibri"/>
          <w:sz w:val="24"/>
          <w:szCs w:val="24"/>
        </w:rPr>
        <w:t xml:space="preserve">☑optymalizację strony internetowej.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Poznasz także przykłady realizacji udanych kampanii opartych na zaangażowaniu i aktywności użytkowników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Autorką artykułu jest Katarzyna Jakubów-Tyka z Netim.pl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#marketing #digitalmarketing #usergeneratedcontent #SEO #pozycjonowanie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2026-09-14T11:51:29+02:00</dcterms:created>
  <dcterms:modified xsi:type="dcterms:W3CDTF">2026-09-14T11:51:29+02:00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