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przyszłym tygodniu czekają nas same dobre rzeczy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przyszłym tygodniu czekają nas same dobre rzeczy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Już 14 kwietnia trzecie spotkanie z cyklu „Pomówmy o marketingu” DevaGroup. Udział w wydarzeniu jest bezpłatny.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w najbliższym odcinku? ? Trzech ekspertów i trzy tematy: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?‍? Przemysław Biegacz, SEM Senior Specialist w DevaGroup – Dlaczego tytuły produktów w kampaniach Google Ads są ważne?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?‍? Dominik Fajferek, SEO Specialist w WhitePress® – 7 największych SEO problemów sklepów internetowych.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?‍? Marek Oczkowski, Partnership Manager w SMSAPI – 160 znaków, które odmienią Twój sklep internetowy. ⌨️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oprócz prelekcji niespodzianki dla uczestników – będzie można zdobyć rabaty i nagrody od organizatora.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Zapisz się na webinar, a uzyskasz dostęp do poprzednich odcinków cyklu DevaGroup.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 w czwartek o 12.00!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https://wp2go.net/XdXj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przyszłym tygodniu czekają nas same dobre rzeczy ?</w:t>
      </w:r>
    </w:p>
    <w:p>
      <w:r>
        <w:rPr>
          <w:rFonts w:ascii="calibri" w:hAnsi="calibri" w:eastAsia="calibri" w:cs="calibri"/>
          <w:sz w:val="24"/>
          <w:szCs w:val="24"/>
        </w:rPr>
        <w:t xml:space="preserve">? Już 14 kwietnia trzecie spotkanie z cyklu „Pomówmy o marketingu” DevaGroup. Udział w wydarzeniu jest bezpłatny. </w:t>
      </w:r>
    </w:p>
    <w:p>
      <w:r>
        <w:rPr>
          <w:rFonts w:ascii="calibri" w:hAnsi="calibri" w:eastAsia="calibri" w:cs="calibri"/>
          <w:sz w:val="24"/>
          <w:szCs w:val="24"/>
        </w:rPr>
        <w:t xml:space="preserve">Co w najbliższym odcinku? ? Trzech ekspertów i trzy tematy:</w:t>
      </w:r>
    </w:p>
    <w:p>
      <w:r>
        <w:rPr>
          <w:rFonts w:ascii="calibri" w:hAnsi="calibri" w:eastAsia="calibri" w:cs="calibri"/>
          <w:sz w:val="24"/>
          <w:szCs w:val="24"/>
        </w:rPr>
        <w:t xml:space="preserve">?‍? Przemysław Biegacz, SEM Senior Specialist w DevaGroup – Dlaczego tytuły produktów w kampaniach Google Ads są ważne? </w:t>
      </w:r>
    </w:p>
    <w:p>
      <w:r>
        <w:rPr>
          <w:rFonts w:ascii="calibri" w:hAnsi="calibri" w:eastAsia="calibri" w:cs="calibri"/>
          <w:sz w:val="24"/>
          <w:szCs w:val="24"/>
        </w:rPr>
        <w:t xml:space="preserve">?‍? Dominik Fajferek, SEO Specialist w WhitePress® – 7 największych SEO problemów sklepów internetowych. ?</w:t>
      </w:r>
    </w:p>
    <w:p>
      <w:r>
        <w:rPr>
          <w:rFonts w:ascii="calibri" w:hAnsi="calibri" w:eastAsia="calibri" w:cs="calibri"/>
          <w:sz w:val="24"/>
          <w:szCs w:val="24"/>
        </w:rPr>
        <w:t xml:space="preserve">?‍? Marek Oczkowski, Partnership Manager w SMSAPI – 160 znaków, które odmienią Twój sklep internetowy. ⌨️</w:t>
      </w:r>
    </w:p>
    <w:p>
      <w:r>
        <w:rPr>
          <w:rFonts w:ascii="calibri" w:hAnsi="calibri" w:eastAsia="calibri" w:cs="calibri"/>
          <w:sz w:val="24"/>
          <w:szCs w:val="24"/>
        </w:rPr>
        <w:t xml:space="preserve">A oprócz prelekcji niespodzianki dla uczestników – będzie można zdobyć rabaty i nagrody od organizatora. ?</w:t>
      </w:r>
    </w:p>
    <w:p>
      <w:r>
        <w:rPr>
          <w:rFonts w:ascii="calibri" w:hAnsi="calibri" w:eastAsia="calibri" w:cs="calibri"/>
          <w:sz w:val="24"/>
          <w:szCs w:val="24"/>
        </w:rPr>
        <w:t xml:space="preserve">? Zapisz się na webinar, a uzyskasz dostęp do poprzednich odcinków cyklu DevaGroup. 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 w czwartek o 12.00!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https://wp2go.net/XdXj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2026-10-16T00:25:54+02:00</dcterms:created>
  <dcterms:modified xsi:type="dcterms:W3CDTF">2026-10-16T00:25:54+02:00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