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Znów o nas głośno!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Znów o nas głośno!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Tym razem piszą o nas największe media HR-owe i biznesowe, a to za sprawą międzynarodowego teamu.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Wielokulturowy zespół to bez wątpienia wyzwanie, jednak przynosi korzyści, o których warto mówić głośno.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Diversity zwiększa kreatywność, wyzwala w zespołach nieszablonowe myślenie, zmusza do zgłębiania często bardzo odmiennych perspektyw.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WhitePress® od początku stawiamy na interkontynentalne teamy - współpracujemy z osobami z Rumunii, Wielkiej Brytanii, USA, Brazylii, Turcji czy Holandii.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Nasz program stażowy działa do 2020 roku. W tym czasie zaprosiliśmy do współpracy ok. 60 stażystów z całego świata.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o budowaniu międzynarodowych zespołów, a także wypowiedzi naszych ekspertów ? Monika Kikolska, DamianNikiel znajdziesz m.in. na HRstandard.pl, Magazyn Rekruter cz.info.pl, Lady Business Club GoldenLine, Mobile Trends manager24.pl, Strefa Biznesu Wielkopolska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Znów o nas głośno! ?</w:t>
      </w:r>
    </w:p>
    <w:p>
      <w:r>
        <w:rPr>
          <w:rFonts w:ascii="calibri" w:hAnsi="calibri" w:eastAsia="calibri" w:cs="calibri"/>
          <w:sz w:val="24"/>
          <w:szCs w:val="24"/>
        </w:rPr>
        <w:t xml:space="preserve">Tym razem piszą o nas największe media HR-owe i biznesowe, a to za sprawą międzynarodowego teamu. </w:t>
      </w:r>
    </w:p>
    <w:p>
      <w:r>
        <w:rPr>
          <w:rFonts w:ascii="calibri" w:hAnsi="calibri" w:eastAsia="calibri" w:cs="calibri"/>
          <w:sz w:val="24"/>
          <w:szCs w:val="24"/>
        </w:rPr>
        <w:t xml:space="preserve">Wielokulturowy zespół to bez wątpienia wyzwanie, jednak przynosi korzyści, o których warto mówić głośno. ?</w:t>
      </w:r>
    </w:p>
    <w:p>
      <w:r>
        <w:rPr>
          <w:rFonts w:ascii="calibri" w:hAnsi="calibri" w:eastAsia="calibri" w:cs="calibri"/>
          <w:sz w:val="24"/>
          <w:szCs w:val="24"/>
        </w:rPr>
        <w:t xml:space="preserve">Diversity zwiększa kreatywność, wyzwala w zespołach nieszablonowe myślenie, zmusza do zgłębiania często bardzo odmiennych perspektyw. ?</w:t>
      </w:r>
    </w:p>
    <w:p>
      <w:r>
        <w:rPr>
          <w:rFonts w:ascii="calibri" w:hAnsi="calibri" w:eastAsia="calibri" w:cs="calibri"/>
          <w:sz w:val="24"/>
          <w:szCs w:val="24"/>
        </w:rPr>
        <w:t xml:space="preserve">W WhitePress® od początku stawiamy na interkontynentalne teamy - współpracujemy z osobami z Rumunii, Wielkiej Brytanii, USA, Brazylii, Turcji czy Holandii.</w:t>
      </w:r>
    </w:p>
    <w:p>
      <w:r>
        <w:rPr>
          <w:rFonts w:ascii="calibri" w:hAnsi="calibri" w:eastAsia="calibri" w:cs="calibri"/>
          <w:sz w:val="24"/>
          <w:szCs w:val="24"/>
        </w:rPr>
        <w:t xml:space="preserve">Nasz program stażowy działa do 2020 roku. W tym czasie zaprosiliśmy do współpracy ok. 60 stażystów z całego świata.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o budowaniu międzynarodowych zespołów, a także wypowiedzi naszych ekspertów ? Monika Kikolska, DamianNikiel znajdziesz m.in. na HRstandard.pl, Magazyn Rekruter cz.info.pl, Lady Business Club GoldenLine, Mobile Trends manager24.pl, Strefa Biznesu Wielkopolska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2026-09-28T13:31:57+02:00</dcterms:created>
  <dcterms:modified xsi:type="dcterms:W3CDTF">2026-09-28T13:31:57+02:00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