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spacing w:before="0" w:after="600" w:line="240" w:lineRule="auto"/></w:pPr><w:r><w:rPr><w:rFonts w:ascii="calibri" w:hAnsi="calibri" w:eastAsia="calibri" w:cs="calibri"/><w:sz w:val="52"/><w:szCs w:val="52"/><w:b/></w:rPr><w:t xml:space="preserve">6 ekspertów SEO odpowiada - Q&amp;A na żywo</w:t></w:r></w:p><w:p><w:pPr><w:spacing w:before="0" w:after="500" w:line="264" w:lineRule="auto"/></w:pPr><w:r><w:rPr><w:rFonts w:ascii="calibri" w:hAnsi="calibri" w:eastAsia="calibri" w:cs="calibri"/><w:sz w:val="36"/><w:szCs w:val="36"/><w:b/></w:rPr><w:t xml:space="preserve">6 ekspertów SEO odpowiada - Q&amp;A na żywo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Webinar z prelegentami SEO &amp; Content CAMP</w:t></w:r></w:p><w:p/><w:p><w:r><w:rPr><w:rFonts w:ascii="calibri" w:hAnsi="calibri" w:eastAsia="calibri" w:cs="calibri"/><w:sz w:val="24"/><w:szCs w:val="24"/></w:rPr><w:t xml:space="preserve"> 6 ekspertów SEO odpowiada - Q&A na żywo</w:t></w:r></w:p><w:p/><w:p><w:r><w:rPr><w:rFonts w:ascii="calibri" w:hAnsi="calibri" w:eastAsia="calibri" w:cs="calibri"/><w:sz w:val="24"/><w:szCs w:val="24"/></w:rPr><w:t xml:space="preserve">Webinar z prelegentami SEO & Content CAMP </w:t></w:r></w:p><w:sectPr><w:pgSz w:orient="portrait" w:w="11870" w:h="16787"/><w:pgMar w:top="650" w:right="650" w:bottom="850" w:left="650" w:header="720" w:footer="720" w:gutter="0"/><w:cols w:num="1" w:space="720"/></w:sectPr></w:body>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2026-09-11T18:35:27+02:00</dcterms:created>
  <dcterms:modified xsi:type="dcterms:W3CDTF">2026-09-11T18:35:27+02:00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