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⚠️?Polecamy nasz nowy artykuł w Bazie wiedzy, z którego dowiesz się: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⚠️?Polecamy nasz nowy artykuł w Bazie wiedzy, z którego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co to jest Schema.org,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kto może skorzystać na wdrożeniu znaczników Schema,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dlaczego warto je stosować oraz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 i jak wpływa to na pozycjonowanie Twojej witryny.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Autorzy treści: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Natalia Nowaczyk - Content Manager w Content Solutions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Dominik Olszewski - copywriter, korektor i specjalista od content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⚠️?Polecamy nasz nowy artykuł w Bazie wiedzy, z którego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✅ co to jest Schema.org,</w:t>
      </w:r>
    </w:p>
    <w:p>
      <w:r>
        <w:rPr>
          <w:rFonts w:ascii="calibri" w:hAnsi="calibri" w:eastAsia="calibri" w:cs="calibri"/>
          <w:sz w:val="24"/>
          <w:szCs w:val="24"/>
        </w:rPr>
        <w:t xml:space="preserve">✅ kto może skorzystać na wdrożeniu znaczników Schema,</w:t>
      </w:r>
    </w:p>
    <w:p>
      <w:r>
        <w:rPr>
          <w:rFonts w:ascii="calibri" w:hAnsi="calibri" w:eastAsia="calibri" w:cs="calibri"/>
          <w:sz w:val="24"/>
          <w:szCs w:val="24"/>
        </w:rPr>
        <w:t xml:space="preserve">✅ dlaczego warto je stosować oraz</w:t>
      </w:r>
    </w:p>
    <w:p>
      <w:r>
        <w:rPr>
          <w:rFonts w:ascii="calibri" w:hAnsi="calibri" w:eastAsia="calibri" w:cs="calibri"/>
          <w:sz w:val="24"/>
          <w:szCs w:val="24"/>
        </w:rPr>
        <w:t xml:space="preserve">✅ czy i jak wpływa to na pozycjonowanie Twojej witryny.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Autorzy treści: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Nowaczyk - Content Manager w Content Solutions </w:t>
      </w:r>
    </w:p>
    <w:p>
      <w:r>
        <w:rPr>
          <w:rFonts w:ascii="calibri" w:hAnsi="calibri" w:eastAsia="calibri" w:cs="calibri"/>
          <w:sz w:val="24"/>
          <w:szCs w:val="24"/>
        </w:rPr>
        <w:t xml:space="preserve">Dominik Olszewski - copywriter, korektor i specjalista od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2026-03-09T17:14:08+01:00</dcterms:created>
  <dcterms:modified xsi:type="dcterms:W3CDTF">2026-03-09T17:14:08+01:00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