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WhitePress® rozpoczął 2019 rok z kilkoma dużymi i rozpędzonymi projektami, które mocno zaprzątały nam głowę. Z drugiej strony, jako firma mieliśmy też oczekiwania związane ze wzrostem podstawowych wskaźników finansowych. Ten rok był dużym wyzwaniem. Jak w</w:t>
      </w:r>
    </w:p>
    <w:p>
      <w:pPr>
        <w:spacing w:before="0" w:after="500" w:line="264" w:lineRule="auto"/>
      </w:pPr>
      <w:r>
        <w:rPr>
          <w:rFonts w:ascii="calibri" w:hAnsi="calibri" w:eastAsia="calibri" w:cs="calibri"/>
          <w:sz w:val="36"/>
          <w:szCs w:val="36"/>
          <w:b/>
        </w:rPr>
        <w:t xml:space="preserve">WhitePress® rozpoczął 2019 rok z kilkoma dużymi i rozpędzonymi projektami, które mocno zaprzątały nam głowę. Z drugiej strony, jako firma mieliśmy też oczekiwania związane ze wzrostem podstawowych wskaźników finansowych. Ten rok był dużym wyzwaniem. Jak więc ostatecznie minął? Czy zdarzyło się coś niespodziewanego? Wreszcie, jakie mamy wyzwania na 2020 rok? Odpowiadamy na wszystkie te pytania.</w:t>
      </w:r>
    </w:p>
    <w:p>
      <w:r>
        <w:rPr>
          <w:rFonts w:ascii="calibri" w:hAnsi="calibri" w:eastAsia="calibri" w:cs="calibri"/>
          <w:sz w:val="36"/>
          <w:szCs w:val="36"/>
          <w:b/>
        </w:rPr>
        <w:t xml:space="preserve"> Więcej:</w:t>
      </w:r>
    </w:p>
    <w:p>
      <w:r>
        <w:rPr>
          <w:rFonts w:ascii="calibri" w:hAnsi="calibri" w:eastAsia="calibri" w:cs="calibri"/>
          <w:sz w:val="36"/>
          <w:szCs w:val="36"/>
          <w:b/>
        </w:rPr>
        <w:t xml:space="preserve"> https://www.whitepress.pl/aktualnosci/113/whitepress-%E2%80%93-podsumowanie-2019-roku-edukacja-ekspansja-i-wzrost-sprzedazy</w:t>
      </w:r>
    </w:p>
    <w:p/>
    <w:p>
      <w:r>
        <w:rPr>
          <w:rFonts w:ascii="calibri" w:hAnsi="calibri" w:eastAsia="calibri" w:cs="calibri"/>
          <w:sz w:val="24"/>
          <w:szCs w:val="24"/>
        </w:rPr>
        <w:t xml:space="preserve"> WhitePress® rozpoczął 2019 rok z kilkoma dużymi i rozpędzonymi projektami, które mocno zaprzątały nam głowę. Z drugiej strony, jako firma mieliśmy też oczekiwania związane ze wzrostem podstawowych wskaźników finansowych. Ten rok był dużym wyzwaniem. Jak więc ostatecznie minął? Czy zdarzyło się coś niespodziewanego? Wreszcie, jakie mamy wyzwania na 2020 rok? Odpowiadamy na wszystkie te pytania.</w:t>
      </w:r>
    </w:p>
    <w:p>
      <w:r>
        <w:rPr>
          <w:rFonts w:ascii="calibri" w:hAnsi="calibri" w:eastAsia="calibri" w:cs="calibri"/>
          <w:sz w:val="24"/>
          <w:szCs w:val="24"/>
        </w:rPr>
        <w:t xml:space="preserve">Więcej:</w:t>
      </w:r>
    </w:p>
    <w:p>
      <w:r>
        <w:rPr>
          <w:rFonts w:ascii="calibri" w:hAnsi="calibri" w:eastAsia="calibri" w:cs="calibri"/>
          <w:sz w:val="24"/>
          <w:szCs w:val="24"/>
        </w:rPr>
        <w:t xml:space="preserve">https://www.whitepress.pl/aktualnosci/113/whitepress-%E2%80%93-podsumowanie-2019-roku-edukacja-ekspansja-i-wzrost-sprzedazy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2025-12-21T13:44:19+01:00</dcterms:created>
  <dcterms:modified xsi:type="dcterms:W3CDTF">2025-12-21T13:44:19+01:00</dcterms:modified>
</cp:coreProperties>
</file>

<file path=docProps/custom.xml><?xml version="1.0" encoding="utf-8"?>
<Properties xmlns="http://schemas.openxmlformats.org/officeDocument/2006/custom-properties" xmlns:vt="http://schemas.openxmlformats.org/officeDocument/2006/docPropsVTypes"/>
</file>