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raz zostaliśmy partnerem Golden Marketing Conference - Poznań, 14-15 września 2020r. W programie jak zwykle masa case studies znanych marek?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raz zostaliśmy partnerem Golden Marketing Conference - Poznań, 14-15 września 2020r. W programie jak zwykle masa case studies znanych marek?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Kto się wybiera? Może tak jak my macie chrapkę na prelekcje świetnych prelegentów z tematyki: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RTM,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social sellingu,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copywritingu,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team buldingu,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digital marketingu,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power generation,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inclusive i prank marketingu,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performance marketingu,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omnichannel.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scenie m.in. Artur Jabłoński, Grzesiek Borowiecki, Tomasz Manikowski, Angelika Jeżewska, Tomasz Bak.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❤ Gościem specjalnym spotkania będzie człowiek orkiestra #Jurek #Owsiak.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Pełna lista prelegentów na: https://goldenmarketing.pl/poznan/#program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Bilety: https://goldenmarketing.pl/poznan/#bilety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Streaming live: https://live.goldenmarketing.pl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Kolejny raz zostaliśmy partnerem Golden Marketing Conference - Poznań, 14-15 września 2020r. W programie jak zwykle masa case studies znanych marek?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Kto się wybiera? Może tak jak my macie chrapkę na prelekcje świetnych prelegentów z tematyki:</w:t>
      </w:r>
    </w:p>
    <w:p>
      <w:r>
        <w:rPr>
          <w:rFonts w:ascii="calibri" w:hAnsi="calibri" w:eastAsia="calibri" w:cs="calibri"/>
          <w:sz w:val="24"/>
          <w:szCs w:val="24"/>
        </w:rPr>
        <w:t xml:space="preserve">✅ RTM, </w:t>
      </w:r>
    </w:p>
    <w:p>
      <w:r>
        <w:rPr>
          <w:rFonts w:ascii="calibri" w:hAnsi="calibri" w:eastAsia="calibri" w:cs="calibri"/>
          <w:sz w:val="24"/>
          <w:szCs w:val="24"/>
        </w:rPr>
        <w:t xml:space="preserve">✅ social sellingu,</w:t>
      </w:r>
    </w:p>
    <w:p>
      <w:r>
        <w:rPr>
          <w:rFonts w:ascii="calibri" w:hAnsi="calibri" w:eastAsia="calibri" w:cs="calibri"/>
          <w:sz w:val="24"/>
          <w:szCs w:val="24"/>
        </w:rPr>
        <w:t xml:space="preserve">✅ copywritingu,</w:t>
      </w:r>
    </w:p>
    <w:p>
      <w:r>
        <w:rPr>
          <w:rFonts w:ascii="calibri" w:hAnsi="calibri" w:eastAsia="calibri" w:cs="calibri"/>
          <w:sz w:val="24"/>
          <w:szCs w:val="24"/>
        </w:rPr>
        <w:t xml:space="preserve">✅ team buldingu,</w:t>
      </w:r>
    </w:p>
    <w:p>
      <w:r>
        <w:rPr>
          <w:rFonts w:ascii="calibri" w:hAnsi="calibri" w:eastAsia="calibri" w:cs="calibri"/>
          <w:sz w:val="24"/>
          <w:szCs w:val="24"/>
        </w:rPr>
        <w:t xml:space="preserve">✅ digital marketingu, </w:t>
      </w:r>
    </w:p>
    <w:p>
      <w:r>
        <w:rPr>
          <w:rFonts w:ascii="calibri" w:hAnsi="calibri" w:eastAsia="calibri" w:cs="calibri"/>
          <w:sz w:val="24"/>
          <w:szCs w:val="24"/>
        </w:rPr>
        <w:t xml:space="preserve">✅ power generation, </w:t>
      </w:r>
    </w:p>
    <w:p>
      <w:r>
        <w:rPr>
          <w:rFonts w:ascii="calibri" w:hAnsi="calibri" w:eastAsia="calibri" w:cs="calibri"/>
          <w:sz w:val="24"/>
          <w:szCs w:val="24"/>
        </w:rPr>
        <w:t xml:space="preserve">✅ inclusive i prank marketingu,</w:t>
      </w:r>
    </w:p>
    <w:p>
      <w:r>
        <w:rPr>
          <w:rFonts w:ascii="calibri" w:hAnsi="calibri" w:eastAsia="calibri" w:cs="calibri"/>
          <w:sz w:val="24"/>
          <w:szCs w:val="24"/>
        </w:rPr>
        <w:t xml:space="preserve">✅ performance marketingu,</w:t>
      </w:r>
    </w:p>
    <w:p>
      <w:r>
        <w:rPr>
          <w:rFonts w:ascii="calibri" w:hAnsi="calibri" w:eastAsia="calibri" w:cs="calibri"/>
          <w:sz w:val="24"/>
          <w:szCs w:val="24"/>
        </w:rPr>
        <w:t xml:space="preserve">✅ omnichannel.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 scenie m.in. Artur Jabłoński, Grzesiek Borowiecki, Tomasz Manikowski, Angelika Jeżewska, Tomasz Bak.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❤ Gościem specjalnym spotkania będzie człowiek orkiestra #Jurek #Owsiak.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Pełna lista prelegentów na: https://goldenmarketing.pl/poznan/#program</w:t>
      </w:r>
    </w:p>
    <w:p>
      <w:r>
        <w:rPr>
          <w:rFonts w:ascii="calibri" w:hAnsi="calibri" w:eastAsia="calibri" w:cs="calibri"/>
          <w:sz w:val="24"/>
          <w:szCs w:val="24"/>
        </w:rPr>
        <w:t xml:space="preserve">? Bilety: https://goldenmarketing.pl/poznan/#bilety</w:t>
      </w:r>
    </w:p>
    <w:p>
      <w:r>
        <w:rPr>
          <w:rFonts w:ascii="calibri" w:hAnsi="calibri" w:eastAsia="calibri" w:cs="calibri"/>
          <w:sz w:val="24"/>
          <w:szCs w:val="24"/>
        </w:rPr>
        <w:t xml:space="preserve">? Streaming live: https://live.goldenmarketing.pl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2026-09-21T18:48:16+02:00</dcterms:created>
  <dcterms:modified xsi:type="dcterms:W3CDTF">2026-09-21T18:48:16+02:00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