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Nowy artykuł w Bazie Wiedzy WhitePress ⚠️</w:t>
      </w:r>
    </w:p>
    <w:p>
      <w:pPr>
        <w:spacing w:before="0" w:after="500" w:line="264" w:lineRule="auto"/>
      </w:pPr>
      <w:r>
        <w:rPr>
          <w:rFonts w:ascii="calibri" w:hAnsi="calibri" w:eastAsia="calibri" w:cs="calibri"/>
          <w:sz w:val="36"/>
          <w:szCs w:val="36"/>
          <w:b/>
        </w:rPr>
        <w:t xml:space="preserve">⚠️ Nowy artykuł w Bazie Wiedzy WhitePress ⚠️</w:t>
      </w:r>
    </w:p>
    <w:p>
      <w:r>
        <w:rPr>
          <w:rFonts w:ascii="calibri" w:hAnsi="calibri" w:eastAsia="calibri" w:cs="calibri"/>
          <w:sz w:val="36"/>
          <w:szCs w:val="36"/>
          <w:b/>
        </w:rPr>
        <w:t xml:space="preserve"> </w:t>
      </w:r>
    </w:p>
    <w:p>
      <w:r>
        <w:rPr>
          <w:rFonts w:ascii="calibri" w:hAnsi="calibri" w:eastAsia="calibri" w:cs="calibri"/>
          <w:sz w:val="36"/>
          <w:szCs w:val="36"/>
          <w:b/>
        </w:rPr>
        <w:t xml:space="preserve"> ?W ogromnej machinie, jaką jest serwis e-commerce, każdy zabieg ma spełniać określone funkcje i wspomagać sprzedaż. Czy karta produktu odgrywa tutaj rolę pierwszoplanową? Naszym zdaniem tak?. Bo choć niektórzy twierdzą, że pierwsze wrażenie robi strona główna, to pamiętajmy, że odwiedza ją może połowa zainteresowanych klientów – zwykle nowych.??</w:t>
      </w:r>
    </w:p>
    <w:p>
      <w:r>
        <w:rPr>
          <w:rFonts w:ascii="calibri" w:hAnsi="calibri" w:eastAsia="calibri" w:cs="calibri"/>
          <w:sz w:val="36"/>
          <w:szCs w:val="36"/>
          <w:b/>
        </w:rPr>
        <w:t xml:space="preserve"> </w:t>
      </w:r>
    </w:p>
    <w:p>
      <w:r>
        <w:rPr>
          <w:rFonts w:ascii="calibri" w:hAnsi="calibri" w:eastAsia="calibri" w:cs="calibri"/>
          <w:sz w:val="36"/>
          <w:szCs w:val="36"/>
          <w:b/>
        </w:rPr>
        <w:t xml:space="preserve"> ? Warto przeczytać!</w:t>
      </w:r>
    </w:p>
    <w:p/>
    <w:p>
      <w:r>
        <w:rPr>
          <w:rFonts w:ascii="calibri" w:hAnsi="calibri" w:eastAsia="calibri" w:cs="calibri"/>
          <w:sz w:val="24"/>
          <w:szCs w:val="24"/>
        </w:rPr>
        <w:t xml:space="preserve"> ⚠️ Nowy artykuł w Bazie Wiedzy WhitePress ⚠️</w:t>
      </w:r>
    </w:p>
    <w:p/>
    <w:p>
      <w:r>
        <w:rPr>
          <w:rFonts w:ascii="calibri" w:hAnsi="calibri" w:eastAsia="calibri" w:cs="calibri"/>
          <w:sz w:val="24"/>
          <w:szCs w:val="24"/>
        </w:rPr>
        <w:t xml:space="preserve">?W ogromnej machinie, jaką jest serwis e-commerce, każdy zabieg ma spełniać określone funkcje i wspomagać sprzedaż. Czy karta produktu odgrywa tutaj rolę pierwszoplanową? Naszym zdaniem tak?. Bo choć niektórzy twierdzą, że pierwsze wrażenie robi strona główna, to pamiętajmy, że odwiedza ją może połowa zainteresowanych klientów – zwykle nowych.??</w:t>
      </w:r>
    </w:p>
    <w:p/>
    <w:p>
      <w:r>
        <w:rPr>
          <w:rFonts w:ascii="calibri" w:hAnsi="calibri" w:eastAsia="calibri" w:cs="calibri"/>
          <w:sz w:val="24"/>
          <w:szCs w:val="24"/>
        </w:rPr>
        <w:t xml:space="preserve">? Warto przeczytać!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2025-12-28T09:42:29+01:00</dcterms:created>
  <dcterms:modified xsi:type="dcterms:W3CDTF">2025-12-28T09:42:29+01:00</dcterms:modified>
</cp:coreProperties>
</file>

<file path=docProps/custom.xml><?xml version="1.0" encoding="utf-8"?>
<Properties xmlns="http://schemas.openxmlformats.org/officeDocument/2006/custom-properties" xmlns:vt="http://schemas.openxmlformats.org/officeDocument/2006/docPropsVTypes"/>
</file>