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lubisz czerpać wiedzę z solidnych źródeł, zajrzyj do tego opracowania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czerpać wiedzę z solidnych źródeł, zajrzyj do tego opracowania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Case Study - Pozycjonowanie stron stworzone przez zespół Semcore to jedyny taki projekt badawczy w branży, którego zostaliśmy partnerem. ? Autorzy porządkują całą dostępną wiedzę o pozycjonowaniu i jej wykorzystaniu w praktyce, opierając się na metodologii autorskiego frameworku badawczego.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efekcie otrzymujemy: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przegląd wiedzy teoretycznej – informacje o książkach, raportach i pracach badawczych, które warto przeczytać.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audyty konkurencji oraz trudnych branż ☠️,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case study – przebieg i efekty procesu pozycjonowania na tzw. koronę SEO, czyli najbardziej konkurencyjne frazy w branży.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w przejrzystej formie i wysoce merytorycznie.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https://semcore.pl/semcore-lab/case-study-pozycjonowanie-stron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lubisz czerpać wiedzę z solidnych źródeł, zajrzyj do tego opracowania ?</w:t>
      </w:r>
    </w:p>
    <w:p>
      <w:r>
        <w:rPr>
          <w:rFonts w:ascii="calibri" w:hAnsi="calibri" w:eastAsia="calibri" w:cs="calibri"/>
          <w:sz w:val="24"/>
          <w:szCs w:val="24"/>
        </w:rPr>
        <w:t xml:space="preserve">Case Study - Pozycjonowanie stron stworzone przez zespół Semcore to jedyny taki projekt badawczy w branży, którego zostaliśmy partnerem. ? Autorzy porządkują całą dostępną wiedzę o pozycjonowaniu i jej wykorzystaniu w praktyce, opierając się na metodologii autorskiego frameworku badawczego. ?</w:t>
      </w:r>
    </w:p>
    <w:p>
      <w:r>
        <w:rPr>
          <w:rFonts w:ascii="calibri" w:hAnsi="calibri" w:eastAsia="calibri" w:cs="calibri"/>
          <w:sz w:val="24"/>
          <w:szCs w:val="24"/>
        </w:rPr>
        <w:t xml:space="preserve">W efekcie otrzymujemy: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przegląd wiedzy teoretycznej – informacje o książkach, raportach i pracach badawczych, które warto przeczytać.</w:t>
      </w:r>
    </w:p>
    <w:p>
      <w:r>
        <w:rPr>
          <w:rFonts w:ascii="calibri" w:hAnsi="calibri" w:eastAsia="calibri" w:cs="calibri"/>
          <w:sz w:val="24"/>
          <w:szCs w:val="24"/>
        </w:rPr>
        <w:t xml:space="preserve">✅ audyty konkurencji oraz trudnych branż ☠️,</w:t>
      </w:r>
    </w:p>
    <w:p>
      <w:r>
        <w:rPr>
          <w:rFonts w:ascii="calibri" w:hAnsi="calibri" w:eastAsia="calibri" w:cs="calibri"/>
          <w:sz w:val="24"/>
          <w:szCs w:val="24"/>
        </w:rPr>
        <w:t xml:space="preserve">✅ case study – przebieg i efekty procesu pozycjonowania na tzw. koronę SEO, czyli najbardziej konkurencyjne frazy w branży.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wszystko w przejrzystej formie i wysoce merytorycznie. ?</w:t>
      </w:r>
    </w:p>
    <w:p>
      <w:r>
        <w:rPr>
          <w:rFonts w:ascii="calibri" w:hAnsi="calibri" w:eastAsia="calibri" w:cs="calibri"/>
          <w:sz w:val="24"/>
          <w:szCs w:val="24"/>
        </w:rPr>
        <w:t xml:space="preserve">Polecamy: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https://semcore.pl/semcore-lab/case-study-pozycjonowanie-stron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2025-12-13T12:53:31+01:00</dcterms:created>
  <dcterms:modified xsi:type="dcterms:W3CDTF">2025-12-13T12:53:31+01:00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