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Piątek zawsze oznacza dobre newsy! 👉 Zatem z radością ogłaszamy, że Koray Tuğberk Gübür - CEO Holistic SEO &amp; Digital oficjalnie został ambasadorem WhitePress®.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Piątek zawsze oznacza dobre newsy! 👉 Zatem z radością ogłaszamy, że Koray Tuğberk Gübür - CEO Holistic SEO &amp; Digital oficjalnie został ambasadorem WhitePress®.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Jesteśmy pewni, że jego bogate doświadczenie i zaangażowanie przyczynią się do dalszego rozwoju naszej firmy i umocnienia jej pozycji na rynku, a nasza współpraca wniesie sporo do świata międzynarodowego SEO.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🎥 Sprawdź krótkie video i dowiedz się, jak poznaliśmy Koraya oraz dlaczego zdecydował się zostać naszym ambasadorem. Miłego oglądania!</w:t></w:r></w:p><w:p/><w:p><w:r><w:rPr><w:rFonts w:ascii="calibri" w:hAnsi="calibri" w:eastAsia="calibri" w:cs="calibri"/><w:sz w:val="24"/><w:szCs w:val="24"/></w:rPr><w:t xml:space="preserve"> Piątek zawsze oznacza dobre newsy! 👉 Zatem z radością ogłaszamy, że Koray Tuğberk Gübür - CEO Holistic SEO & Digital oficjalnie został ambasadorem WhitePress®. </w:t></w:r></w:p><w:p/><w:p><w:r><w:rPr><w:rFonts w:ascii="calibri" w:hAnsi="calibri" w:eastAsia="calibri" w:cs="calibri"/><w:sz w:val="24"/><w:szCs w:val="24"/></w:rPr><w:t xml:space="preserve">Jesteśmy pewni, że jego bogate doświadczenie i zaangażowanie przyczynią się do dalszego rozwoju naszej firmy i umocnienia jej pozycji na rynku, a nasza współpraca wniesie sporo do świata międzynarodowego SEO.</w:t></w:r></w:p><w:p/><w:p><w:r><w:rPr><w:rFonts w:ascii="calibri" w:hAnsi="calibri" w:eastAsia="calibri" w:cs="calibri"/><w:sz w:val="24"/><w:szCs w:val="24"/></w:rPr><w:t xml:space="preserve">🎥 Sprawdź krótkie video i dowiedz się, jak poznaliśmy Koraya oraz dlaczego zdecydował się zostać naszym ambasadorem. Miłego oglądania!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2026-03-14T17:05:02+01:00</dcterms:created>
  <dcterms:modified xsi:type="dcterms:W3CDTF">2026-03-14T17:05:02+01:00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