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influencer marketingu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dowodzą, że kierowanie się opiniami innych staje się nierozłącznym elementem procesu rozpoczynającego zakupy. Sprzedawcy wiedzą, że o każdym produkcie można wyrazić opinię lub nadać mu cech użyteczności, które wzbudzać będą emocje. Najlepiej gdy zrobi to wpływowy bloger, który jest opiniotwórczy. O wieloaspektowych możliwościach zastosowania influencer marketingu w praktyce przeczytacie w naszym e-booku.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Influencer marketing to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najskuteczniejsze działanie marketingowo-reklamowe</w:t>
      </w:r>
      <w:r>
        <w:rPr>
          <w:rFonts w:ascii="calibri" w:hAnsi="calibri" w:eastAsia="calibri" w:cs="calibri"/>
          <w:sz w:val="24"/>
          <w:szCs w:val="24"/>
        </w:rPr>
        <w:t xml:space="preserve">, które skierowane jest do osób posiadających mocną więź ze swoimi odbiorcami. Niewątpliwie największą zaletą współpracy z infuencerem jest duża wiarygodność jego opinii. Wszystko dlatego, że jego zdanie trafia do odbiorcy o podobnym zainteresowaniu i profilu społecznym. Komunikat wpływowej osoby, która posiada silne związki ze swoją społecznością, nie tylko staje się dla odbiorcy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autentyczny od tradycyjnej reklamy</w:t>
      </w:r>
      <w:r>
        <w:rPr>
          <w:rFonts w:ascii="calibri" w:hAnsi="calibri" w:eastAsia="calibri" w:cs="calibri"/>
          <w:sz w:val="24"/>
          <w:szCs w:val="24"/>
        </w:rPr>
        <w:t xml:space="preserve">, ale przede wszystkim zapewnia nam większe zaangażowanie wśród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dlatego influencer marketing często mylony jest z marketingiem rekomendacji. Skupia się jednak na opinii ludzi wpływowych. Światowe marki słusznie widzą coraz większy potencjał w kampania tego typu.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te są skuteczne</w:t>
      </w:r>
      <w:r>
        <w:rPr>
          <w:rFonts w:ascii="calibri" w:hAnsi="calibri" w:eastAsia="calibri" w:cs="calibri"/>
          <w:sz w:val="24"/>
          <w:szCs w:val="24"/>
        </w:rPr>
        <w:t xml:space="preserve"> i najlepiej obrazuje to fakt, że korzysta z nich coraz więcej firm. Według badań, coraz większa rzesza kupujących przed zakupem szuka informacji o danym produkcie lub marce w internecie i dopiero na podstawie znalezionych opinii podejmuje decyzje zakupowe. Kupujący najczęściej informacji o produktach czy usługach </w:t>
      </w:r>
      <w:r>
        <w:rPr>
          <w:rFonts w:ascii="calibri" w:hAnsi="calibri" w:eastAsia="calibri" w:cs="calibri"/>
          <w:sz w:val="24"/>
          <w:szCs w:val="24"/>
          <w:b/>
        </w:rPr>
        <w:t xml:space="preserve">szuka w mediach społecznościowych lub na tematycznych blogach</w:t>
      </w:r>
      <w:r>
        <w:rPr>
          <w:rFonts w:ascii="calibri" w:hAnsi="calibri" w:eastAsia="calibri" w:cs="calibri"/>
          <w:sz w:val="24"/>
          <w:szCs w:val="24"/>
        </w:rPr>
        <w:t xml:space="preserve">. Kanały te zajmują bardzo wysokie miejsce pod względem zaufania wśród odbiorców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Badania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zdecydowanie bardziej ufają rekomendacjom innych osób</w:t>
      </w:r>
      <w:r>
        <w:rPr>
          <w:rFonts w:ascii="calibri" w:hAnsi="calibri" w:eastAsia="calibri" w:cs="calibri"/>
          <w:sz w:val="24"/>
          <w:szCs w:val="24"/>
        </w:rPr>
        <w:t xml:space="preserve"> niż reklamom. Skala tego wciąż rosnącego zjawiska pokazuje skąd bierze się siła i wysoka skuteczność influencer marketingu, który wzorowo wykorzystuje te tendencje. Influence marketing powoli, ale niezwykle sukcesywnie wypiera tradycyjną reklamę banerową. Dziś wpływowi </w:t>
      </w:r>
      <w:r>
        <w:rPr>
          <w:rFonts w:ascii="calibri" w:hAnsi="calibri" w:eastAsia="calibri" w:cs="calibri"/>
          <w:sz w:val="24"/>
          <w:szCs w:val="24"/>
          <w:b/>
        </w:rPr>
        <w:t xml:space="preserve">blogerzy stają się ekspertami, doradcami</w:t>
      </w:r>
      <w:r>
        <w:rPr>
          <w:rFonts w:ascii="calibri" w:hAnsi="calibri" w:eastAsia="calibri" w:cs="calibri"/>
          <w:sz w:val="24"/>
          <w:szCs w:val="24"/>
        </w:rPr>
        <w:t xml:space="preserve">, tworzą programy oraz piszą książki, które szybko stają się bestsellerami. Najlepiej zarabiają oczywiście influencerzy, którzy posiadają wielotysięczną widownią i mają ugruntowaną markę na rynku, a nierzadko są ekspertami w konkretnej dziedzinie. Takich ludzi poszukują reklamodawcy. Ich celem jest, by o ich produkcie mówiło się dobrze, dużo i traktowano go jako element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zrozumieć zależności zachodzące w influencer marketingu platforma WhitePress przy współpracy ze znanymi influencerami i ekspertami w dziedzinie marketingu oddaje w Wasze ręce bezpłatny e-book. W jego skład wchodzi 150 stron wiedzy o</w:t>
      </w:r>
      <w:r>
        <w:rPr>
          <w:rFonts w:ascii="calibri" w:hAnsi="calibri" w:eastAsia="calibri" w:cs="calibri"/>
          <w:sz w:val="24"/>
          <w:szCs w:val="24"/>
          <w:b/>
        </w:rPr>
        <w:t xml:space="preserve"> influencer marketingu </w:t>
      </w:r>
      <w:r>
        <w:rPr>
          <w:rFonts w:ascii="calibri" w:hAnsi="calibri" w:eastAsia="calibri" w:cs="calibri"/>
          <w:sz w:val="24"/>
          <w:szCs w:val="24"/>
        </w:rPr>
        <w:t xml:space="preserve">- wśród nich m.in. case studies kampanii reklamowych z wykorzystaniem infeluncereów, komentarze ekspertów z branży oraz wiele porad opiniotwórczych ludzi ze światka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e-booku nie mogło zabraknąć praktycznych modeli współpracy z liderami opinii oraz porad w jaki sposób współtworzyć działania marketingowe z influencerem. Nasza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posłuży jako dawka wiedzy zarówno agencją reklamowym, jak i samym blogerom</w:t>
      </w:r>
      <w:r>
        <w:rPr>
          <w:rFonts w:ascii="calibri" w:hAnsi="calibri" w:eastAsia="calibri" w:cs="calibri"/>
          <w:sz w:val="24"/>
          <w:szCs w:val="24"/>
        </w:rPr>
        <w:t xml:space="preserve">. Równocześnie dzięki modułowi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 platformy WhitePress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reklamodawcy mogą w </w:t>
      </w:r>
      <w:r>
        <w:rPr>
          <w:rFonts w:ascii="calibri" w:hAnsi="calibri" w:eastAsia="calibri" w:cs="calibri"/>
          <w:sz w:val="24"/>
          <w:szCs w:val="24"/>
          <w:b/>
        </w:rPr>
        <w:t xml:space="preserve">prosty i niezwykle wygodny</w:t>
      </w:r>
      <w:r>
        <w:rPr>
          <w:rFonts w:ascii="calibri" w:hAnsi="calibri" w:eastAsia="calibri" w:cs="calibri"/>
          <w:sz w:val="24"/>
          <w:szCs w:val="24"/>
        </w:rPr>
        <w:t xml:space="preserve"> sposób</w:t>
      </w:r>
      <w:r>
        <w:rPr>
          <w:rFonts w:ascii="calibri" w:hAnsi="calibri" w:eastAsia="calibri" w:cs="calibri"/>
          <w:sz w:val="24"/>
          <w:szCs w:val="24"/>
        </w:rPr>
        <w:t xml:space="preserve"> wyszukać odpowiedniego blogera lub vlogera, </w:t>
      </w:r>
      <w:r>
        <w:rPr>
          <w:rFonts w:ascii="calibri" w:hAnsi="calibri" w:eastAsia="calibri" w:cs="calibri"/>
          <w:sz w:val="24"/>
          <w:szCs w:val="24"/>
          <w:b/>
        </w:rPr>
        <w:t xml:space="preserve">zlecić działania reklamowe</w:t>
      </w:r>
      <w:r>
        <w:rPr>
          <w:rFonts w:ascii="calibri" w:hAnsi="calibri" w:eastAsia="calibri" w:cs="calibri"/>
          <w:sz w:val="24"/>
          <w:szCs w:val="24"/>
        </w:rPr>
        <w:t xml:space="preserve">, a po zakończonej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cieszyć się ich efektami i szybko rozliczyć z klientem</w:t>
      </w:r>
      <w:r>
        <w:rPr>
          <w:rFonts w:ascii="calibri" w:hAnsi="calibri" w:eastAsia="calibri" w:cs="calibri"/>
          <w:sz w:val="24"/>
          <w:szCs w:val="24"/>
        </w:rPr>
        <w:t xml:space="preserve">. Dzięki temu działania z wykorzystaniem influencer marketingu jeszcze nigdy nie były tak łatwe!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e-book o influencer marketingu jest do pobrania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stąd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press.pl/influencer-marketing" TargetMode="External"/><Relationship Id="rId8" Type="http://schemas.openxmlformats.org/officeDocument/2006/relationships/hyperlink" Target="https://whitepress.pl/baza-wiedzy/339/influencer-marketing-praktyczny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2026-04-26T12:03:33+02:00</dcterms:created>
  <dcterms:modified xsi:type="dcterms:W3CDTF">2026-04-26T12:03:33+02:00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